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42300" w14:textId="1B97CFC1" w:rsidR="00BB4668" w:rsidRPr="00BB4668" w:rsidRDefault="00BB4668" w:rsidP="00BB466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B4668">
        <w:rPr>
          <w:rFonts w:ascii="Times New Roman" w:hAnsi="Times New Roman" w:cs="Times New Roman"/>
          <w:b/>
          <w:bCs/>
          <w:sz w:val="28"/>
          <w:szCs w:val="28"/>
        </w:rPr>
        <w:t xml:space="preserve">Juhend vee ja kanalisatsioonisüsteemide </w:t>
      </w:r>
      <w:r w:rsidR="00950AC3">
        <w:rPr>
          <w:rFonts w:ascii="Times New Roman" w:hAnsi="Times New Roman" w:cs="Times New Roman"/>
          <w:b/>
          <w:bCs/>
          <w:sz w:val="28"/>
          <w:szCs w:val="28"/>
        </w:rPr>
        <w:t xml:space="preserve">ning juurdepääsutee </w:t>
      </w:r>
      <w:r w:rsidRPr="00BB4668">
        <w:rPr>
          <w:rFonts w:ascii="Times New Roman" w:hAnsi="Times New Roman" w:cs="Times New Roman"/>
          <w:b/>
          <w:bCs/>
          <w:sz w:val="28"/>
          <w:szCs w:val="28"/>
        </w:rPr>
        <w:t>taotluste esitamiseks</w:t>
      </w:r>
    </w:p>
    <w:p w14:paraId="0B86427E" w14:textId="77777777" w:rsidR="00BB4668" w:rsidRPr="00E845E8" w:rsidRDefault="00BB4668" w:rsidP="00BB4668">
      <w:pPr>
        <w:rPr>
          <w:rFonts w:ascii="Times New Roman" w:hAnsi="Times New Roman" w:cs="Times New Roman"/>
          <w:b/>
          <w:bCs/>
          <w:sz w:val="28"/>
          <w:szCs w:val="28"/>
          <w:u w:val="double"/>
        </w:rPr>
      </w:pPr>
      <w:r w:rsidRPr="00E845E8">
        <w:rPr>
          <w:rFonts w:ascii="Times New Roman" w:hAnsi="Times New Roman" w:cs="Times New Roman"/>
          <w:b/>
          <w:bCs/>
          <w:sz w:val="28"/>
          <w:szCs w:val="28"/>
          <w:u w:val="double"/>
        </w:rPr>
        <w:t>Veesüsteemid</w:t>
      </w:r>
    </w:p>
    <w:p w14:paraId="4798EDB8" w14:textId="7B7E2D77" w:rsidR="00BB4668" w:rsidRDefault="00BB4668" w:rsidP="00BB4668">
      <w:pPr>
        <w:rPr>
          <w:rFonts w:ascii="Times New Roman" w:hAnsi="Times New Roman" w:cs="Times New Roman"/>
          <w:sz w:val="28"/>
          <w:szCs w:val="28"/>
        </w:rPr>
      </w:pPr>
      <w:r w:rsidRPr="00BB4668">
        <w:rPr>
          <w:rFonts w:ascii="Times New Roman" w:hAnsi="Times New Roman" w:cs="Times New Roman"/>
          <w:sz w:val="28"/>
          <w:szCs w:val="28"/>
        </w:rPr>
        <w:t>Toetuse saamiseks tuleb esitada taotlus, veesüsteemide valdkonna projekti tegevuse kirjeldus,</w:t>
      </w:r>
      <w:r>
        <w:rPr>
          <w:rFonts w:ascii="Times New Roman" w:hAnsi="Times New Roman" w:cs="Times New Roman"/>
          <w:sz w:val="28"/>
          <w:szCs w:val="28"/>
        </w:rPr>
        <w:t xml:space="preserve"> projekti eelarve ja</w:t>
      </w:r>
      <w:r w:rsidRPr="00BB4668">
        <w:rPr>
          <w:rFonts w:ascii="Times New Roman" w:hAnsi="Times New Roman" w:cs="Times New Roman"/>
          <w:sz w:val="28"/>
          <w:szCs w:val="28"/>
        </w:rPr>
        <w:t xml:space="preserve"> garantiikiri</w:t>
      </w:r>
      <w:r>
        <w:rPr>
          <w:rFonts w:ascii="Times New Roman" w:hAnsi="Times New Roman" w:cs="Times New Roman"/>
          <w:sz w:val="28"/>
          <w:szCs w:val="28"/>
        </w:rPr>
        <w:t xml:space="preserve"> etteantud vormidel ning</w:t>
      </w:r>
      <w:r w:rsidRPr="00BB4668">
        <w:rPr>
          <w:rFonts w:ascii="Times New Roman" w:hAnsi="Times New Roman" w:cs="Times New Roman"/>
          <w:sz w:val="28"/>
          <w:szCs w:val="28"/>
        </w:rPr>
        <w:t xml:space="preserve"> asendiplaan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B4668">
        <w:rPr>
          <w:rFonts w:ascii="Times New Roman" w:hAnsi="Times New Roman" w:cs="Times New Roman"/>
          <w:sz w:val="28"/>
          <w:szCs w:val="28"/>
        </w:rPr>
        <w:t xml:space="preserve"> veeanalüüs (vajadusel, vt joogivee analüüsimine)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4668">
        <w:rPr>
          <w:rFonts w:ascii="Times New Roman" w:hAnsi="Times New Roman" w:cs="Times New Roman"/>
          <w:sz w:val="28"/>
          <w:szCs w:val="28"/>
        </w:rPr>
        <w:t>ja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4668">
        <w:rPr>
          <w:rFonts w:ascii="Times New Roman" w:hAnsi="Times New Roman" w:cs="Times New Roman"/>
          <w:sz w:val="28"/>
          <w:szCs w:val="28"/>
        </w:rPr>
        <w:t xml:space="preserve">kaks võrreldavat hinnapakkumist. </w:t>
      </w:r>
    </w:p>
    <w:p w14:paraId="5ECB0982" w14:textId="77E206E6" w:rsidR="00BB4668" w:rsidRPr="00BB4668" w:rsidRDefault="00BB4668" w:rsidP="00BB4668">
      <w:pPr>
        <w:rPr>
          <w:rFonts w:ascii="Times New Roman" w:hAnsi="Times New Roman" w:cs="Times New Roman"/>
          <w:sz w:val="28"/>
          <w:szCs w:val="28"/>
        </w:rPr>
      </w:pPr>
      <w:r w:rsidRPr="00BB4668">
        <w:rPr>
          <w:rFonts w:ascii="Times New Roman" w:hAnsi="Times New Roman" w:cs="Times New Roman"/>
          <w:sz w:val="28"/>
          <w:szCs w:val="28"/>
        </w:rPr>
        <w:t xml:space="preserve">Taotleja alaline elukoht peab </w:t>
      </w:r>
      <w:r w:rsidR="00AC3454">
        <w:rPr>
          <w:rFonts w:ascii="Times New Roman" w:hAnsi="Times New Roman" w:cs="Times New Roman"/>
          <w:sz w:val="28"/>
          <w:szCs w:val="28"/>
        </w:rPr>
        <w:t>taotlemise aasta 01. jaanuari</w:t>
      </w:r>
      <w:r w:rsidRPr="00BB4668">
        <w:rPr>
          <w:rFonts w:ascii="Times New Roman" w:hAnsi="Times New Roman" w:cs="Times New Roman"/>
          <w:sz w:val="28"/>
          <w:szCs w:val="28"/>
        </w:rPr>
        <w:t xml:space="preserve"> seisuga olema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4668">
        <w:rPr>
          <w:rFonts w:ascii="Times New Roman" w:hAnsi="Times New Roman" w:cs="Times New Roman"/>
          <w:sz w:val="28"/>
          <w:szCs w:val="28"/>
        </w:rPr>
        <w:t>majapidamises, millele toetust soovitakse.</w:t>
      </w:r>
    </w:p>
    <w:p w14:paraId="4EBFF5B9" w14:textId="7933C130" w:rsidR="00BB4668" w:rsidRPr="00BB4668" w:rsidRDefault="00BB4668" w:rsidP="00BB4668">
      <w:pPr>
        <w:rPr>
          <w:rFonts w:ascii="Times New Roman" w:hAnsi="Times New Roman" w:cs="Times New Roman"/>
          <w:sz w:val="28"/>
          <w:szCs w:val="28"/>
        </w:rPr>
      </w:pPr>
      <w:r w:rsidRPr="00BB4668">
        <w:rPr>
          <w:rFonts w:ascii="Times New Roman" w:hAnsi="Times New Roman" w:cs="Times New Roman"/>
          <w:sz w:val="28"/>
          <w:szCs w:val="28"/>
        </w:rPr>
        <w:t>Peale positiivsest otsust ja enne toetuslepingu sõlmimist, tuleb puurkaevu puhul esitada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4668">
        <w:rPr>
          <w:rFonts w:ascii="Times New Roman" w:hAnsi="Times New Roman" w:cs="Times New Roman"/>
          <w:sz w:val="28"/>
          <w:szCs w:val="28"/>
        </w:rPr>
        <w:t>vallavalitsusele puurkaevu asukoha kooskõlastamise taotlus.</w:t>
      </w:r>
    </w:p>
    <w:p w14:paraId="1C24400F" w14:textId="77777777" w:rsidR="00BB4668" w:rsidRDefault="00BB4668" w:rsidP="00BB4668">
      <w:pPr>
        <w:rPr>
          <w:rFonts w:ascii="Times New Roman" w:hAnsi="Times New Roman" w:cs="Times New Roman"/>
          <w:sz w:val="28"/>
          <w:szCs w:val="28"/>
        </w:rPr>
      </w:pPr>
      <w:r w:rsidRPr="00BB4668">
        <w:rPr>
          <w:rFonts w:ascii="Times New Roman" w:hAnsi="Times New Roman" w:cs="Times New Roman"/>
          <w:sz w:val="28"/>
          <w:szCs w:val="28"/>
        </w:rPr>
        <w:t>Projekti elluviimiseks tuleb ehitisregistri kaudu puurkaevu rajamise puhul taotleda vallalt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4668">
        <w:rPr>
          <w:rFonts w:ascii="Times New Roman" w:hAnsi="Times New Roman" w:cs="Times New Roman"/>
          <w:sz w:val="28"/>
          <w:szCs w:val="28"/>
        </w:rPr>
        <w:t xml:space="preserve">ehitusluba (eeldab ehitusprojekti) ja salvkaevu puhul esitada ehitusteatis. </w:t>
      </w:r>
    </w:p>
    <w:p w14:paraId="4010DE1D" w14:textId="37071FD5" w:rsidR="00BB4668" w:rsidRPr="00BB4668" w:rsidRDefault="00BB4668" w:rsidP="00BB46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Toetuse </w:t>
      </w:r>
      <w:r w:rsidRPr="00BB4668">
        <w:rPr>
          <w:rFonts w:ascii="Times New Roman" w:hAnsi="Times New Roman" w:cs="Times New Roman"/>
          <w:sz w:val="28"/>
          <w:szCs w:val="28"/>
        </w:rPr>
        <w:t>taotlemiseks</w:t>
      </w:r>
      <w:r>
        <w:rPr>
          <w:rFonts w:ascii="Times New Roman" w:hAnsi="Times New Roman" w:cs="Times New Roman"/>
          <w:sz w:val="28"/>
          <w:szCs w:val="28"/>
        </w:rPr>
        <w:t xml:space="preserve"> on soovitav küsida</w:t>
      </w:r>
      <w:r w:rsidRPr="00BB4668">
        <w:rPr>
          <w:rFonts w:ascii="Times New Roman" w:hAnsi="Times New Roman" w:cs="Times New Roman"/>
          <w:sz w:val="28"/>
          <w:szCs w:val="28"/>
        </w:rPr>
        <w:t xml:space="preserve"> vajalikud hinnapakkumised </w:t>
      </w:r>
      <w:r>
        <w:rPr>
          <w:rFonts w:ascii="Times New Roman" w:hAnsi="Times New Roman" w:cs="Times New Roman"/>
          <w:sz w:val="28"/>
          <w:szCs w:val="28"/>
        </w:rPr>
        <w:t>koos</w:t>
      </w:r>
      <w:r w:rsidRPr="00BB4668">
        <w:rPr>
          <w:rFonts w:ascii="Times New Roman" w:hAnsi="Times New Roman" w:cs="Times New Roman"/>
          <w:sz w:val="28"/>
          <w:szCs w:val="28"/>
        </w:rPr>
        <w:t xml:space="preserve"> vastavate lubade taotlemise</w:t>
      </w:r>
      <w:r>
        <w:rPr>
          <w:rFonts w:ascii="Times New Roman" w:hAnsi="Times New Roman" w:cs="Times New Roman"/>
          <w:sz w:val="28"/>
          <w:szCs w:val="28"/>
        </w:rPr>
        <w:t>ga</w:t>
      </w:r>
      <w:r w:rsidR="00416FB5">
        <w:rPr>
          <w:rFonts w:ascii="Times New Roman" w:hAnsi="Times New Roman" w:cs="Times New Roman"/>
          <w:sz w:val="28"/>
          <w:szCs w:val="28"/>
        </w:rPr>
        <w:t xml:space="preserve"> ning kasutusteatise esitamise ja kaevu keskkonnaregistrisse kandmisega.</w:t>
      </w:r>
    </w:p>
    <w:p w14:paraId="61BC831B" w14:textId="36E5FFF5" w:rsidR="00BB4668" w:rsidRPr="00BB4668" w:rsidRDefault="00BB4668" w:rsidP="00BB4668">
      <w:pPr>
        <w:rPr>
          <w:rFonts w:ascii="Times New Roman" w:hAnsi="Times New Roman" w:cs="Times New Roman"/>
          <w:sz w:val="28"/>
          <w:szCs w:val="28"/>
        </w:rPr>
      </w:pPr>
      <w:r w:rsidRPr="00BB4668">
        <w:rPr>
          <w:rFonts w:ascii="Times New Roman" w:hAnsi="Times New Roman" w:cs="Times New Roman"/>
          <w:sz w:val="28"/>
          <w:szCs w:val="28"/>
        </w:rPr>
        <w:t>Olemasolevate vee- ja kanalisatsioonisüsteemide ühendamiseks vajaliku torustiku ehitamiseks</w:t>
      </w:r>
      <w:r w:rsidR="00416FB5">
        <w:rPr>
          <w:rFonts w:ascii="Times New Roman" w:hAnsi="Times New Roman" w:cs="Times New Roman"/>
          <w:sz w:val="28"/>
          <w:szCs w:val="28"/>
        </w:rPr>
        <w:t xml:space="preserve"> </w:t>
      </w:r>
      <w:r w:rsidRPr="00BB4668">
        <w:rPr>
          <w:rFonts w:ascii="Times New Roman" w:hAnsi="Times New Roman" w:cs="Times New Roman"/>
          <w:sz w:val="28"/>
          <w:szCs w:val="28"/>
        </w:rPr>
        <w:t>on vajalikud ehitusteatis ja ehitusprojekt, mis esitatakse samuti ehitisregistri kaudu.</w:t>
      </w:r>
    </w:p>
    <w:p w14:paraId="17FE8245" w14:textId="77777777" w:rsidR="00BB4668" w:rsidRPr="00416FB5" w:rsidRDefault="00BB4668" w:rsidP="00BB466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16FB5">
        <w:rPr>
          <w:rFonts w:ascii="Times New Roman" w:hAnsi="Times New Roman" w:cs="Times New Roman"/>
          <w:b/>
          <w:bCs/>
          <w:sz w:val="28"/>
          <w:szCs w:val="28"/>
        </w:rPr>
        <w:t>Joogivee analüüsimine</w:t>
      </w:r>
    </w:p>
    <w:p w14:paraId="1B25FF03" w14:textId="7E1971A6" w:rsidR="00BB4668" w:rsidRPr="00BB4668" w:rsidRDefault="00BB4668" w:rsidP="00BB466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B4668">
        <w:rPr>
          <w:rFonts w:ascii="Times New Roman" w:hAnsi="Times New Roman" w:cs="Times New Roman"/>
          <w:sz w:val="28"/>
          <w:szCs w:val="28"/>
        </w:rPr>
        <w:t>Hajaasustuse</w:t>
      </w:r>
      <w:proofErr w:type="spellEnd"/>
      <w:r w:rsidRPr="00BB4668">
        <w:rPr>
          <w:rFonts w:ascii="Times New Roman" w:hAnsi="Times New Roman" w:cs="Times New Roman"/>
          <w:sz w:val="28"/>
          <w:szCs w:val="28"/>
        </w:rPr>
        <w:t xml:space="preserve"> programm näeb ette, et veeanalüüs tehakse ulatuses, mida peab vajalikuks</w:t>
      </w:r>
      <w:r w:rsidR="00416FB5">
        <w:rPr>
          <w:rFonts w:ascii="Times New Roman" w:hAnsi="Times New Roman" w:cs="Times New Roman"/>
          <w:sz w:val="28"/>
          <w:szCs w:val="28"/>
        </w:rPr>
        <w:t xml:space="preserve"> </w:t>
      </w:r>
      <w:r w:rsidRPr="00BB4668">
        <w:rPr>
          <w:rFonts w:ascii="Times New Roman" w:hAnsi="Times New Roman" w:cs="Times New Roman"/>
          <w:sz w:val="28"/>
          <w:szCs w:val="28"/>
        </w:rPr>
        <w:t>Terviseamet.</w:t>
      </w:r>
    </w:p>
    <w:p w14:paraId="3CE1B924" w14:textId="77777777" w:rsidR="00416FB5" w:rsidRDefault="00BB4668" w:rsidP="00BB4668">
      <w:pPr>
        <w:rPr>
          <w:rFonts w:ascii="Times New Roman" w:hAnsi="Times New Roman" w:cs="Times New Roman"/>
          <w:sz w:val="28"/>
          <w:szCs w:val="28"/>
        </w:rPr>
      </w:pPr>
      <w:r w:rsidRPr="00BB4668">
        <w:rPr>
          <w:rFonts w:ascii="Times New Roman" w:hAnsi="Times New Roman" w:cs="Times New Roman"/>
          <w:sz w:val="28"/>
          <w:szCs w:val="28"/>
        </w:rPr>
        <w:t>Enne taotluse esitamist tuleb veeanalüüs tellida järgmistel juhtudel:</w:t>
      </w:r>
    </w:p>
    <w:p w14:paraId="7E820513" w14:textId="77777777" w:rsidR="00416FB5" w:rsidRDefault="00BB4668" w:rsidP="00BB46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16FB5">
        <w:rPr>
          <w:rFonts w:ascii="Times New Roman" w:hAnsi="Times New Roman" w:cs="Times New Roman"/>
          <w:sz w:val="28"/>
          <w:szCs w:val="28"/>
        </w:rPr>
        <w:t>kui projekti eesmärk on hetkel kasutatavast veesüsteemist saadava joogivee</w:t>
      </w:r>
      <w:r w:rsidR="00416FB5">
        <w:rPr>
          <w:rFonts w:ascii="Times New Roman" w:hAnsi="Times New Roman" w:cs="Times New Roman"/>
          <w:sz w:val="28"/>
          <w:szCs w:val="28"/>
        </w:rPr>
        <w:t xml:space="preserve"> </w:t>
      </w:r>
      <w:r w:rsidRPr="00416FB5">
        <w:rPr>
          <w:rFonts w:ascii="Times New Roman" w:hAnsi="Times New Roman" w:cs="Times New Roman"/>
          <w:sz w:val="28"/>
          <w:szCs w:val="28"/>
        </w:rPr>
        <w:t>kvaliteedi parandamine;</w:t>
      </w:r>
    </w:p>
    <w:p w14:paraId="125EA61B" w14:textId="77777777" w:rsidR="00416FB5" w:rsidRDefault="00BB4668" w:rsidP="00BB46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16FB5">
        <w:rPr>
          <w:rFonts w:ascii="Times New Roman" w:hAnsi="Times New Roman" w:cs="Times New Roman"/>
          <w:sz w:val="28"/>
          <w:szCs w:val="28"/>
        </w:rPr>
        <w:t>kui joogiveetorustikku rajatakse olemasolevast kaevust ja/või paigaldatakse</w:t>
      </w:r>
      <w:r w:rsidR="00416FB5">
        <w:rPr>
          <w:rFonts w:ascii="Times New Roman" w:hAnsi="Times New Roman" w:cs="Times New Roman"/>
          <w:sz w:val="28"/>
          <w:szCs w:val="28"/>
        </w:rPr>
        <w:t xml:space="preserve"> </w:t>
      </w:r>
      <w:r w:rsidRPr="00416FB5">
        <w:rPr>
          <w:rFonts w:ascii="Times New Roman" w:hAnsi="Times New Roman" w:cs="Times New Roman"/>
          <w:sz w:val="28"/>
          <w:szCs w:val="28"/>
        </w:rPr>
        <w:t>sinna pump;</w:t>
      </w:r>
    </w:p>
    <w:p w14:paraId="4E6AA963" w14:textId="75A0C65A" w:rsidR="00BB4668" w:rsidRPr="00416FB5" w:rsidRDefault="00BB4668" w:rsidP="00BB46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16FB5">
        <w:rPr>
          <w:rFonts w:ascii="Times New Roman" w:hAnsi="Times New Roman" w:cs="Times New Roman"/>
          <w:sz w:val="28"/>
          <w:szCs w:val="28"/>
        </w:rPr>
        <w:t>olemasoleva kaevu asemele uue rajamine põhjusel, et olemasoleva kaevu vee</w:t>
      </w:r>
      <w:r w:rsidR="00416FB5">
        <w:rPr>
          <w:rFonts w:ascii="Times New Roman" w:hAnsi="Times New Roman" w:cs="Times New Roman"/>
          <w:sz w:val="28"/>
          <w:szCs w:val="28"/>
        </w:rPr>
        <w:t xml:space="preserve"> </w:t>
      </w:r>
      <w:r w:rsidRPr="00416FB5">
        <w:rPr>
          <w:rFonts w:ascii="Times New Roman" w:hAnsi="Times New Roman" w:cs="Times New Roman"/>
          <w:sz w:val="28"/>
          <w:szCs w:val="28"/>
        </w:rPr>
        <w:t>kvaliteet ei vasta joogivee nõuetele.</w:t>
      </w:r>
    </w:p>
    <w:p w14:paraId="6CF11061" w14:textId="77777777" w:rsidR="00BB4668" w:rsidRPr="00BB4668" w:rsidRDefault="00BB4668" w:rsidP="00BB4668">
      <w:pPr>
        <w:rPr>
          <w:rFonts w:ascii="Times New Roman" w:hAnsi="Times New Roman" w:cs="Times New Roman"/>
          <w:sz w:val="28"/>
          <w:szCs w:val="28"/>
        </w:rPr>
      </w:pPr>
      <w:r w:rsidRPr="00BB4668">
        <w:rPr>
          <w:rFonts w:ascii="Times New Roman" w:hAnsi="Times New Roman" w:cs="Times New Roman"/>
          <w:sz w:val="28"/>
          <w:szCs w:val="28"/>
        </w:rPr>
        <w:t>Veeanalüüs tuleb teha ka pärast tööde teostamist (projekti lõpus), välja arvatud</w:t>
      </w:r>
    </w:p>
    <w:p w14:paraId="7CF19123" w14:textId="28F912CE" w:rsidR="00BB4668" w:rsidRPr="00BB4668" w:rsidRDefault="00BB4668" w:rsidP="00BB4668">
      <w:pPr>
        <w:rPr>
          <w:rFonts w:ascii="Times New Roman" w:hAnsi="Times New Roman" w:cs="Times New Roman"/>
          <w:sz w:val="28"/>
          <w:szCs w:val="28"/>
        </w:rPr>
      </w:pPr>
      <w:r w:rsidRPr="00BB4668">
        <w:rPr>
          <w:rFonts w:ascii="Times New Roman" w:hAnsi="Times New Roman" w:cs="Times New Roman"/>
          <w:sz w:val="28"/>
          <w:szCs w:val="28"/>
        </w:rPr>
        <w:t>juhul, kui projekti raames rajati veetorustik või paigaldati pump olemasolevasse kaevu</w:t>
      </w:r>
      <w:r w:rsidR="00416FB5">
        <w:rPr>
          <w:rFonts w:ascii="Times New Roman" w:hAnsi="Times New Roman" w:cs="Times New Roman"/>
          <w:sz w:val="28"/>
          <w:szCs w:val="28"/>
        </w:rPr>
        <w:t xml:space="preserve"> </w:t>
      </w:r>
      <w:r w:rsidRPr="00BB4668">
        <w:rPr>
          <w:rFonts w:ascii="Times New Roman" w:hAnsi="Times New Roman" w:cs="Times New Roman"/>
          <w:sz w:val="28"/>
          <w:szCs w:val="28"/>
        </w:rPr>
        <w:t>ning vesi on eelnevalt analüüsitud.</w:t>
      </w:r>
    </w:p>
    <w:p w14:paraId="5A59F79B" w14:textId="77777777" w:rsidR="00BB4668" w:rsidRPr="00BB4668" w:rsidRDefault="00BB4668" w:rsidP="00BB4668">
      <w:pPr>
        <w:rPr>
          <w:rFonts w:ascii="Times New Roman" w:hAnsi="Times New Roman" w:cs="Times New Roman"/>
          <w:sz w:val="28"/>
          <w:szCs w:val="28"/>
        </w:rPr>
      </w:pPr>
      <w:r w:rsidRPr="00BB4668">
        <w:rPr>
          <w:rFonts w:ascii="Times New Roman" w:hAnsi="Times New Roman" w:cs="Times New Roman"/>
          <w:sz w:val="28"/>
          <w:szCs w:val="28"/>
        </w:rPr>
        <w:lastRenderedPageBreak/>
        <w:t>Uute puurkaevude puhul korraldab veeanalüüsi võtmise selle rajanud ettevõte.</w:t>
      </w:r>
    </w:p>
    <w:p w14:paraId="487CD3F1" w14:textId="77777777" w:rsidR="00BB4668" w:rsidRPr="00BB4668" w:rsidRDefault="00BB4668" w:rsidP="00BB4668">
      <w:pPr>
        <w:rPr>
          <w:rFonts w:ascii="Times New Roman" w:hAnsi="Times New Roman" w:cs="Times New Roman"/>
          <w:sz w:val="28"/>
          <w:szCs w:val="28"/>
        </w:rPr>
      </w:pPr>
      <w:r w:rsidRPr="00BB4668">
        <w:rPr>
          <w:rFonts w:ascii="Times New Roman" w:hAnsi="Times New Roman" w:cs="Times New Roman"/>
          <w:sz w:val="28"/>
          <w:szCs w:val="28"/>
        </w:rPr>
        <w:t>Veeanalüüs on vajalik puurkaevu andmete keskkonnaregistrisse kandmiseks.</w:t>
      </w:r>
    </w:p>
    <w:p w14:paraId="41B6B8B6" w14:textId="38D5B276" w:rsidR="00BB4668" w:rsidRPr="00BB4668" w:rsidRDefault="00BB4668" w:rsidP="00BB4668">
      <w:pPr>
        <w:rPr>
          <w:rFonts w:ascii="Times New Roman" w:hAnsi="Times New Roman" w:cs="Times New Roman"/>
          <w:sz w:val="28"/>
          <w:szCs w:val="28"/>
        </w:rPr>
      </w:pPr>
      <w:r w:rsidRPr="00BB4668">
        <w:rPr>
          <w:rFonts w:ascii="Times New Roman" w:hAnsi="Times New Roman" w:cs="Times New Roman"/>
          <w:sz w:val="28"/>
          <w:szCs w:val="28"/>
        </w:rPr>
        <w:t>Joogivee analüüsi saab tellida Terviseametist proovide vastuvõtt Akadeemia 2, Pärnu</w:t>
      </w:r>
      <w:r w:rsidR="00416FB5">
        <w:rPr>
          <w:rFonts w:ascii="Times New Roman" w:hAnsi="Times New Roman" w:cs="Times New Roman"/>
          <w:sz w:val="28"/>
          <w:szCs w:val="28"/>
        </w:rPr>
        <w:t xml:space="preserve"> </w:t>
      </w:r>
      <w:r w:rsidRPr="00BB4668">
        <w:rPr>
          <w:rFonts w:ascii="Times New Roman" w:hAnsi="Times New Roman" w:cs="Times New Roman"/>
          <w:sz w:val="28"/>
          <w:szCs w:val="28"/>
        </w:rPr>
        <w:t>linn</w:t>
      </w:r>
      <w:r w:rsidR="00416FB5">
        <w:rPr>
          <w:rFonts w:ascii="Times New Roman" w:hAnsi="Times New Roman" w:cs="Times New Roman"/>
          <w:sz w:val="28"/>
          <w:szCs w:val="28"/>
        </w:rPr>
        <w:t xml:space="preserve"> või mujalt a</w:t>
      </w:r>
      <w:r w:rsidR="00416FB5" w:rsidRPr="00416FB5">
        <w:rPr>
          <w:rFonts w:ascii="Times New Roman" w:hAnsi="Times New Roman" w:cs="Times New Roman"/>
          <w:sz w:val="28"/>
          <w:szCs w:val="28"/>
        </w:rPr>
        <w:t>krediteeritud labor</w:t>
      </w:r>
      <w:r w:rsidR="00416FB5">
        <w:rPr>
          <w:rFonts w:ascii="Times New Roman" w:hAnsi="Times New Roman" w:cs="Times New Roman"/>
          <w:sz w:val="28"/>
          <w:szCs w:val="28"/>
        </w:rPr>
        <w:t>ist.</w:t>
      </w:r>
    </w:p>
    <w:p w14:paraId="19D90466" w14:textId="77777777" w:rsidR="00BB4668" w:rsidRPr="00E845E8" w:rsidRDefault="00BB4668" w:rsidP="00BB4668">
      <w:pPr>
        <w:rPr>
          <w:rFonts w:ascii="Times New Roman" w:hAnsi="Times New Roman" w:cs="Times New Roman"/>
          <w:b/>
          <w:bCs/>
          <w:sz w:val="28"/>
          <w:szCs w:val="28"/>
          <w:u w:val="double"/>
        </w:rPr>
      </w:pPr>
      <w:r w:rsidRPr="00E845E8">
        <w:rPr>
          <w:rFonts w:ascii="Times New Roman" w:hAnsi="Times New Roman" w:cs="Times New Roman"/>
          <w:b/>
          <w:bCs/>
          <w:sz w:val="28"/>
          <w:szCs w:val="28"/>
          <w:u w:val="double"/>
        </w:rPr>
        <w:t>Kanalisatsioonisüsteemid</w:t>
      </w:r>
    </w:p>
    <w:p w14:paraId="3DDEE7EC" w14:textId="77777777" w:rsidR="00416FB5" w:rsidRDefault="00BB4668" w:rsidP="00BB4668">
      <w:pPr>
        <w:rPr>
          <w:rFonts w:ascii="Times New Roman" w:hAnsi="Times New Roman" w:cs="Times New Roman"/>
          <w:sz w:val="28"/>
          <w:szCs w:val="28"/>
        </w:rPr>
      </w:pPr>
      <w:r w:rsidRPr="00BB4668">
        <w:rPr>
          <w:rFonts w:ascii="Times New Roman" w:hAnsi="Times New Roman" w:cs="Times New Roman"/>
          <w:sz w:val="28"/>
          <w:szCs w:val="28"/>
        </w:rPr>
        <w:t>Toetuse saamiseks tuleb esitada taotlusvorm, kanalisatsioonisüsteemide valdkonna projekti</w:t>
      </w:r>
      <w:r w:rsidR="00416FB5">
        <w:rPr>
          <w:rFonts w:ascii="Times New Roman" w:hAnsi="Times New Roman" w:cs="Times New Roman"/>
          <w:sz w:val="28"/>
          <w:szCs w:val="28"/>
        </w:rPr>
        <w:t xml:space="preserve"> </w:t>
      </w:r>
      <w:r w:rsidRPr="00BB4668">
        <w:rPr>
          <w:rFonts w:ascii="Times New Roman" w:hAnsi="Times New Roman" w:cs="Times New Roman"/>
          <w:sz w:val="28"/>
          <w:szCs w:val="28"/>
        </w:rPr>
        <w:t xml:space="preserve">tegevuse kirjeldus, </w:t>
      </w:r>
      <w:r w:rsidR="00416FB5">
        <w:rPr>
          <w:rFonts w:ascii="Times New Roman" w:hAnsi="Times New Roman" w:cs="Times New Roman"/>
          <w:sz w:val="28"/>
          <w:szCs w:val="28"/>
        </w:rPr>
        <w:t xml:space="preserve">projekti eelarve ja </w:t>
      </w:r>
      <w:r w:rsidR="00416FB5" w:rsidRPr="00BB4668">
        <w:rPr>
          <w:rFonts w:ascii="Times New Roman" w:hAnsi="Times New Roman" w:cs="Times New Roman"/>
          <w:sz w:val="28"/>
          <w:szCs w:val="28"/>
        </w:rPr>
        <w:t>garantiikiri</w:t>
      </w:r>
      <w:r w:rsidR="00416FB5">
        <w:rPr>
          <w:rFonts w:ascii="Times New Roman" w:hAnsi="Times New Roman" w:cs="Times New Roman"/>
          <w:sz w:val="28"/>
          <w:szCs w:val="28"/>
        </w:rPr>
        <w:t xml:space="preserve"> etteantud vormidel ning </w:t>
      </w:r>
      <w:r w:rsidRPr="00BB4668">
        <w:rPr>
          <w:rFonts w:ascii="Times New Roman" w:hAnsi="Times New Roman" w:cs="Times New Roman"/>
          <w:sz w:val="28"/>
          <w:szCs w:val="28"/>
        </w:rPr>
        <w:t>asendiplaan</w:t>
      </w:r>
      <w:r w:rsidR="00416FB5">
        <w:rPr>
          <w:rFonts w:ascii="Times New Roman" w:hAnsi="Times New Roman" w:cs="Times New Roman"/>
          <w:sz w:val="28"/>
          <w:szCs w:val="28"/>
        </w:rPr>
        <w:t xml:space="preserve"> </w:t>
      </w:r>
      <w:r w:rsidRPr="00BB4668">
        <w:rPr>
          <w:rFonts w:ascii="Times New Roman" w:hAnsi="Times New Roman" w:cs="Times New Roman"/>
          <w:sz w:val="28"/>
          <w:szCs w:val="28"/>
        </w:rPr>
        <w:t>ja kaks võrreldavat</w:t>
      </w:r>
      <w:r w:rsidR="00416FB5">
        <w:rPr>
          <w:rFonts w:ascii="Times New Roman" w:hAnsi="Times New Roman" w:cs="Times New Roman"/>
          <w:sz w:val="28"/>
          <w:szCs w:val="28"/>
        </w:rPr>
        <w:t xml:space="preserve"> </w:t>
      </w:r>
      <w:r w:rsidRPr="00BB4668">
        <w:rPr>
          <w:rFonts w:ascii="Times New Roman" w:hAnsi="Times New Roman" w:cs="Times New Roman"/>
          <w:sz w:val="28"/>
          <w:szCs w:val="28"/>
        </w:rPr>
        <w:t xml:space="preserve">hinnapakkumist. </w:t>
      </w:r>
    </w:p>
    <w:p w14:paraId="43A5F7F9" w14:textId="7C86B5C1" w:rsidR="00BB4668" w:rsidRPr="00BB4668" w:rsidRDefault="00BB4668" w:rsidP="00BB4668">
      <w:pPr>
        <w:rPr>
          <w:rFonts w:ascii="Times New Roman" w:hAnsi="Times New Roman" w:cs="Times New Roman"/>
          <w:sz w:val="28"/>
          <w:szCs w:val="28"/>
        </w:rPr>
      </w:pPr>
      <w:r w:rsidRPr="00BB4668">
        <w:rPr>
          <w:rFonts w:ascii="Times New Roman" w:hAnsi="Times New Roman" w:cs="Times New Roman"/>
          <w:sz w:val="28"/>
          <w:szCs w:val="28"/>
        </w:rPr>
        <w:t xml:space="preserve">Taotleja alaline elukoht </w:t>
      </w:r>
      <w:r w:rsidR="00AC3454">
        <w:rPr>
          <w:rFonts w:ascii="Times New Roman" w:hAnsi="Times New Roman" w:cs="Times New Roman"/>
          <w:sz w:val="28"/>
          <w:szCs w:val="28"/>
        </w:rPr>
        <w:t>taotlemise aasta 01. jaanuari</w:t>
      </w:r>
      <w:r w:rsidRPr="00BB4668">
        <w:rPr>
          <w:rFonts w:ascii="Times New Roman" w:hAnsi="Times New Roman" w:cs="Times New Roman"/>
          <w:sz w:val="28"/>
          <w:szCs w:val="28"/>
        </w:rPr>
        <w:t xml:space="preserve"> seisuga peab olema majapidamises,</w:t>
      </w:r>
      <w:r w:rsidR="00416FB5">
        <w:rPr>
          <w:rFonts w:ascii="Times New Roman" w:hAnsi="Times New Roman" w:cs="Times New Roman"/>
          <w:sz w:val="28"/>
          <w:szCs w:val="28"/>
        </w:rPr>
        <w:t xml:space="preserve"> </w:t>
      </w:r>
      <w:r w:rsidRPr="00BB4668">
        <w:rPr>
          <w:rFonts w:ascii="Times New Roman" w:hAnsi="Times New Roman" w:cs="Times New Roman"/>
          <w:sz w:val="28"/>
          <w:szCs w:val="28"/>
        </w:rPr>
        <w:t>millele toetust soovitakse.</w:t>
      </w:r>
    </w:p>
    <w:p w14:paraId="5937E8CF" w14:textId="7B552410" w:rsidR="00BB4668" w:rsidRPr="00BB4668" w:rsidRDefault="00BB4668" w:rsidP="00BB4668">
      <w:pPr>
        <w:rPr>
          <w:rFonts w:ascii="Times New Roman" w:hAnsi="Times New Roman" w:cs="Times New Roman"/>
          <w:sz w:val="28"/>
          <w:szCs w:val="28"/>
        </w:rPr>
      </w:pPr>
      <w:r w:rsidRPr="00BB4668">
        <w:rPr>
          <w:rFonts w:ascii="Times New Roman" w:hAnsi="Times New Roman" w:cs="Times New Roman"/>
          <w:sz w:val="28"/>
          <w:szCs w:val="28"/>
        </w:rPr>
        <w:t>Enne taotluse esitamist on mõistlik teha endale selgeks kohalikud olud. Omapuhasti asukoha</w:t>
      </w:r>
      <w:r w:rsidR="00416FB5">
        <w:rPr>
          <w:rFonts w:ascii="Times New Roman" w:hAnsi="Times New Roman" w:cs="Times New Roman"/>
          <w:sz w:val="28"/>
          <w:szCs w:val="28"/>
        </w:rPr>
        <w:t xml:space="preserve"> </w:t>
      </w:r>
      <w:r w:rsidRPr="00BB4668">
        <w:rPr>
          <w:rFonts w:ascii="Times New Roman" w:hAnsi="Times New Roman" w:cs="Times New Roman"/>
          <w:sz w:val="28"/>
          <w:szCs w:val="28"/>
        </w:rPr>
        <w:t xml:space="preserve">kavandamisel </w:t>
      </w:r>
      <w:proofErr w:type="spellStart"/>
      <w:r w:rsidRPr="00BB4668">
        <w:rPr>
          <w:rFonts w:ascii="Times New Roman" w:hAnsi="Times New Roman" w:cs="Times New Roman"/>
          <w:sz w:val="28"/>
          <w:szCs w:val="28"/>
        </w:rPr>
        <w:t>hajaasustuses</w:t>
      </w:r>
      <w:proofErr w:type="spellEnd"/>
      <w:r w:rsidRPr="00BB4668">
        <w:rPr>
          <w:rFonts w:ascii="Times New Roman" w:hAnsi="Times New Roman" w:cs="Times New Roman"/>
          <w:sz w:val="28"/>
          <w:szCs w:val="28"/>
        </w:rPr>
        <w:t xml:space="preserve"> tuleb arvesse võtta alljärgnevat:</w:t>
      </w:r>
    </w:p>
    <w:p w14:paraId="073D0DE3" w14:textId="0E79EE62" w:rsidR="00416FB5" w:rsidRPr="00416FB5" w:rsidRDefault="00416FB5" w:rsidP="00416F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="00BB4668" w:rsidRPr="00416FB5">
        <w:rPr>
          <w:rFonts w:ascii="Times New Roman" w:hAnsi="Times New Roman" w:cs="Times New Roman"/>
          <w:sz w:val="28"/>
          <w:szCs w:val="28"/>
        </w:rPr>
        <w:t>ui suublaks on pinnas, tuleb määrata maa põhjavee loodusliku reostuskaitstuse</w:t>
      </w:r>
      <w:r w:rsidRPr="00416FB5">
        <w:rPr>
          <w:rFonts w:ascii="Times New Roman" w:hAnsi="Times New Roman" w:cs="Times New Roman"/>
          <w:sz w:val="28"/>
          <w:szCs w:val="28"/>
        </w:rPr>
        <w:t xml:space="preserve"> </w:t>
      </w:r>
      <w:r w:rsidR="00BB4668" w:rsidRPr="00416FB5">
        <w:rPr>
          <w:rFonts w:ascii="Times New Roman" w:hAnsi="Times New Roman" w:cs="Times New Roman"/>
          <w:sz w:val="28"/>
          <w:szCs w:val="28"/>
        </w:rPr>
        <w:t>kategooria kaitsmata, nõrgalt kaitstud, keskmiselt kaitstud, suhteliselt kaitstud või</w:t>
      </w:r>
      <w:r w:rsidRPr="00416FB5">
        <w:rPr>
          <w:rFonts w:ascii="Times New Roman" w:hAnsi="Times New Roman" w:cs="Times New Roman"/>
          <w:sz w:val="28"/>
          <w:szCs w:val="28"/>
        </w:rPr>
        <w:t xml:space="preserve"> </w:t>
      </w:r>
      <w:r w:rsidR="00BB4668" w:rsidRPr="00416FB5">
        <w:rPr>
          <w:rFonts w:ascii="Times New Roman" w:hAnsi="Times New Roman" w:cs="Times New Roman"/>
          <w:sz w:val="28"/>
          <w:szCs w:val="28"/>
        </w:rPr>
        <w:t>kaitstud). Kaitsmata ja nõrgalt kaitstud põhjaveega alal võib pinnasesse immutada</w:t>
      </w:r>
      <w:r w:rsidRPr="00416FB5">
        <w:rPr>
          <w:rFonts w:ascii="Times New Roman" w:hAnsi="Times New Roman" w:cs="Times New Roman"/>
          <w:sz w:val="28"/>
          <w:szCs w:val="28"/>
        </w:rPr>
        <w:t xml:space="preserve"> </w:t>
      </w:r>
      <w:r w:rsidR="00BB4668" w:rsidRPr="00416FB5">
        <w:rPr>
          <w:rFonts w:ascii="Times New Roman" w:hAnsi="Times New Roman" w:cs="Times New Roman"/>
          <w:sz w:val="28"/>
          <w:szCs w:val="28"/>
        </w:rPr>
        <w:t>bioloogiliselt puhasatud reovett kuni 10 m3</w:t>
      </w:r>
      <w:r w:rsidRPr="00416FB5">
        <w:rPr>
          <w:rFonts w:ascii="Times New Roman" w:hAnsi="Times New Roman" w:cs="Times New Roman"/>
          <w:sz w:val="28"/>
          <w:szCs w:val="28"/>
        </w:rPr>
        <w:t xml:space="preserve"> </w:t>
      </w:r>
      <w:r w:rsidR="00BB4668" w:rsidRPr="00416FB5">
        <w:rPr>
          <w:rFonts w:ascii="Times New Roman" w:hAnsi="Times New Roman" w:cs="Times New Roman"/>
          <w:sz w:val="28"/>
          <w:szCs w:val="28"/>
        </w:rPr>
        <w:t>ööpäevas. Keskmiselt, suhteliselt kaitstud</w:t>
      </w:r>
      <w:r w:rsidRPr="00416FB5">
        <w:rPr>
          <w:rFonts w:ascii="Times New Roman" w:hAnsi="Times New Roman" w:cs="Times New Roman"/>
          <w:sz w:val="28"/>
          <w:szCs w:val="28"/>
        </w:rPr>
        <w:t xml:space="preserve"> </w:t>
      </w:r>
      <w:r w:rsidR="00BB4668" w:rsidRPr="00416FB5">
        <w:rPr>
          <w:rFonts w:ascii="Times New Roman" w:hAnsi="Times New Roman" w:cs="Times New Roman"/>
          <w:sz w:val="28"/>
          <w:szCs w:val="28"/>
        </w:rPr>
        <w:t>ja kaitstud põhjaveealadel võib hajutatult immutada mehaaniliselt puhastatud (septiku</w:t>
      </w:r>
      <w:r w:rsidRPr="00416FB5">
        <w:rPr>
          <w:rFonts w:ascii="Times New Roman" w:hAnsi="Times New Roman" w:cs="Times New Roman"/>
          <w:sz w:val="28"/>
          <w:szCs w:val="28"/>
        </w:rPr>
        <w:t xml:space="preserve"> </w:t>
      </w:r>
      <w:r w:rsidR="00BB4668" w:rsidRPr="00416FB5">
        <w:rPr>
          <w:rFonts w:ascii="Times New Roman" w:hAnsi="Times New Roman" w:cs="Times New Roman"/>
          <w:sz w:val="28"/>
          <w:szCs w:val="28"/>
        </w:rPr>
        <w:t>läbinud) heitvett kuni 5 m3</w:t>
      </w:r>
      <w:r w:rsidRPr="00416FB5">
        <w:rPr>
          <w:rFonts w:ascii="Times New Roman" w:hAnsi="Times New Roman" w:cs="Times New Roman"/>
          <w:sz w:val="28"/>
          <w:szCs w:val="28"/>
        </w:rPr>
        <w:t xml:space="preserve"> </w:t>
      </w:r>
      <w:r w:rsidR="00BB4668" w:rsidRPr="00416FB5">
        <w:rPr>
          <w:rFonts w:ascii="Times New Roman" w:hAnsi="Times New Roman" w:cs="Times New Roman"/>
          <w:sz w:val="28"/>
          <w:szCs w:val="28"/>
        </w:rPr>
        <w:t xml:space="preserve">ööpäevas. </w:t>
      </w:r>
    </w:p>
    <w:p w14:paraId="0A8B4BA1" w14:textId="266AF6C7" w:rsidR="00BB4668" w:rsidRPr="00BB4668" w:rsidRDefault="00BB4668" w:rsidP="00BB4668">
      <w:pPr>
        <w:rPr>
          <w:rFonts w:ascii="Times New Roman" w:hAnsi="Times New Roman" w:cs="Times New Roman"/>
          <w:sz w:val="28"/>
          <w:szCs w:val="28"/>
        </w:rPr>
      </w:pPr>
      <w:r w:rsidRPr="00416FB5">
        <w:rPr>
          <w:rFonts w:ascii="Times New Roman" w:hAnsi="Times New Roman" w:cs="Times New Roman"/>
          <w:sz w:val="28"/>
          <w:szCs w:val="28"/>
        </w:rPr>
        <w:t>Üldjuhul ei ületa ühe majapidamise ööpäevane</w:t>
      </w:r>
      <w:r w:rsidR="00416FB5" w:rsidRPr="00416FB5">
        <w:rPr>
          <w:rFonts w:ascii="Times New Roman" w:hAnsi="Times New Roman" w:cs="Times New Roman"/>
          <w:sz w:val="28"/>
          <w:szCs w:val="28"/>
        </w:rPr>
        <w:t xml:space="preserve"> </w:t>
      </w:r>
      <w:r w:rsidRPr="00416FB5">
        <w:rPr>
          <w:rFonts w:ascii="Times New Roman" w:hAnsi="Times New Roman" w:cs="Times New Roman"/>
          <w:sz w:val="28"/>
          <w:szCs w:val="28"/>
        </w:rPr>
        <w:t>heitvee kogus 5 m3</w:t>
      </w:r>
      <w:r w:rsidR="00416FB5">
        <w:rPr>
          <w:rFonts w:ascii="Times New Roman" w:hAnsi="Times New Roman" w:cs="Times New Roman"/>
          <w:sz w:val="28"/>
          <w:szCs w:val="28"/>
        </w:rPr>
        <w:t>;</w:t>
      </w:r>
    </w:p>
    <w:p w14:paraId="00BE49A0" w14:textId="41A1A752" w:rsidR="00BB4668" w:rsidRPr="00416FB5" w:rsidRDefault="00416FB5" w:rsidP="00BB46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BB4668" w:rsidRPr="00416FB5">
        <w:rPr>
          <w:rFonts w:ascii="Times New Roman" w:hAnsi="Times New Roman" w:cs="Times New Roman"/>
          <w:sz w:val="28"/>
          <w:szCs w:val="28"/>
        </w:rPr>
        <w:t>aigaldada on lubatud vaid nõutele vastavat, lekkekindlat, sertifitseeritud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4668" w:rsidRPr="00416FB5">
        <w:rPr>
          <w:rFonts w:ascii="Times New Roman" w:hAnsi="Times New Roman" w:cs="Times New Roman"/>
          <w:sz w:val="28"/>
          <w:szCs w:val="28"/>
        </w:rPr>
        <w:t>kogumismahutit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858C603" w14:textId="096C1566" w:rsidR="00416FB5" w:rsidRDefault="00416FB5" w:rsidP="00BB46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BB4668" w:rsidRPr="00416FB5">
        <w:rPr>
          <w:rFonts w:ascii="Times New Roman" w:hAnsi="Times New Roman" w:cs="Times New Roman"/>
          <w:sz w:val="28"/>
          <w:szCs w:val="28"/>
        </w:rPr>
        <w:t>uhastile valida selline asukoht, mida ei ohusta üleujutus ega reoveepuhasti avarii korral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4668" w:rsidRPr="00416FB5">
        <w:rPr>
          <w:rFonts w:ascii="Times New Roman" w:hAnsi="Times New Roman" w:cs="Times New Roman"/>
          <w:sz w:val="28"/>
          <w:szCs w:val="28"/>
        </w:rPr>
        <w:t>põhjavee saastumine</w:t>
      </w:r>
      <w:r w:rsidR="00905EDE">
        <w:rPr>
          <w:rFonts w:ascii="Times New Roman" w:hAnsi="Times New Roman" w:cs="Times New Roman"/>
          <w:sz w:val="28"/>
          <w:szCs w:val="28"/>
        </w:rPr>
        <w:t>;</w:t>
      </w:r>
    </w:p>
    <w:p w14:paraId="769E8767" w14:textId="3C3861FD" w:rsidR="00416FB5" w:rsidRDefault="00416FB5" w:rsidP="00BB46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BB4668" w:rsidRPr="00416FB5">
        <w:rPr>
          <w:rFonts w:ascii="Times New Roman" w:hAnsi="Times New Roman" w:cs="Times New Roman"/>
          <w:sz w:val="28"/>
          <w:szCs w:val="28"/>
        </w:rPr>
        <w:t>agada, et puhasti jääb kaevu(de) ja põhjavee liikumissuuna suhtes allavoolu</w:t>
      </w:r>
      <w:r w:rsidR="00905EDE">
        <w:rPr>
          <w:rFonts w:ascii="Times New Roman" w:hAnsi="Times New Roman" w:cs="Times New Roman"/>
          <w:sz w:val="28"/>
          <w:szCs w:val="28"/>
        </w:rPr>
        <w:t>;</w:t>
      </w:r>
    </w:p>
    <w:p w14:paraId="533080E4" w14:textId="2E1E0DDC" w:rsidR="00416FB5" w:rsidRDefault="00416FB5" w:rsidP="00BB46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BB4668" w:rsidRPr="00416FB5">
        <w:rPr>
          <w:rFonts w:ascii="Times New Roman" w:hAnsi="Times New Roman" w:cs="Times New Roman"/>
          <w:sz w:val="28"/>
          <w:szCs w:val="28"/>
        </w:rPr>
        <w:t>agada, et imbsüsteemi kuja (50 m) ei kattuks ühegi ümbruskonnas paikneva puurkaevu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4668" w:rsidRPr="00416FB5">
        <w:rPr>
          <w:rFonts w:ascii="Times New Roman" w:hAnsi="Times New Roman" w:cs="Times New Roman"/>
          <w:sz w:val="28"/>
          <w:szCs w:val="28"/>
        </w:rPr>
        <w:t>hooldusalaga (10 m) või sanitaarkaitsealaga. Arvesse tuleb võtta kõik naabruskonnas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4668" w:rsidRPr="00416FB5">
        <w:rPr>
          <w:rFonts w:ascii="Times New Roman" w:hAnsi="Times New Roman" w:cs="Times New Roman"/>
          <w:sz w:val="28"/>
          <w:szCs w:val="28"/>
        </w:rPr>
        <w:t>asuvad kaevud, sõltumata sellest, kas need on keskkonnaregistrisse kantud või mitte</w:t>
      </w:r>
      <w:r w:rsidR="00905EDE">
        <w:rPr>
          <w:rFonts w:ascii="Times New Roman" w:hAnsi="Times New Roman" w:cs="Times New Roman"/>
          <w:sz w:val="28"/>
          <w:szCs w:val="28"/>
        </w:rPr>
        <w:t>;</w:t>
      </w:r>
    </w:p>
    <w:p w14:paraId="12BCCD24" w14:textId="5BE74779" w:rsidR="00BB4668" w:rsidRPr="00905EDE" w:rsidRDefault="00416FB5" w:rsidP="00BB46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r w:rsidR="00BB4668" w:rsidRPr="00416FB5">
        <w:rPr>
          <w:rFonts w:ascii="Times New Roman" w:hAnsi="Times New Roman" w:cs="Times New Roman"/>
          <w:sz w:val="28"/>
          <w:szCs w:val="28"/>
        </w:rPr>
        <w:t>eoveekäitlussüsteem koos sellega kaasnevate kitsendusega tuleb mahutada omale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4668" w:rsidRPr="00416FB5">
        <w:rPr>
          <w:rFonts w:ascii="Times New Roman" w:hAnsi="Times New Roman" w:cs="Times New Roman"/>
          <w:sz w:val="28"/>
          <w:szCs w:val="28"/>
        </w:rPr>
        <w:t>kinnistule. Kui see ei ole mingil põhjusel võimalik ja reoveesüsteemiga kaasnev</w:t>
      </w:r>
      <w:r w:rsidR="00905EDE">
        <w:rPr>
          <w:rFonts w:ascii="Times New Roman" w:hAnsi="Times New Roman" w:cs="Times New Roman"/>
          <w:sz w:val="28"/>
          <w:szCs w:val="28"/>
        </w:rPr>
        <w:t xml:space="preserve"> </w:t>
      </w:r>
      <w:r w:rsidR="00BB4668" w:rsidRPr="00905EDE">
        <w:rPr>
          <w:rFonts w:ascii="Times New Roman" w:hAnsi="Times New Roman" w:cs="Times New Roman"/>
          <w:sz w:val="28"/>
          <w:szCs w:val="28"/>
        </w:rPr>
        <w:t>kitsendus ulatub naaberkinnistule on vaja süsteemi ehitusprojekt kooskõlastada</w:t>
      </w:r>
      <w:r w:rsidR="00905EDE">
        <w:rPr>
          <w:rFonts w:ascii="Times New Roman" w:hAnsi="Times New Roman" w:cs="Times New Roman"/>
          <w:sz w:val="28"/>
          <w:szCs w:val="28"/>
        </w:rPr>
        <w:t xml:space="preserve"> </w:t>
      </w:r>
      <w:r w:rsidR="00BB4668" w:rsidRPr="00905EDE">
        <w:rPr>
          <w:rFonts w:ascii="Times New Roman" w:hAnsi="Times New Roman" w:cs="Times New Roman"/>
          <w:sz w:val="28"/>
          <w:szCs w:val="28"/>
        </w:rPr>
        <w:t xml:space="preserve">kirjalikult kinnistu omanikuga (nt </w:t>
      </w:r>
      <w:r w:rsidR="00BB4668" w:rsidRPr="00905EDE">
        <w:rPr>
          <w:rFonts w:ascii="Times New Roman" w:hAnsi="Times New Roman" w:cs="Times New Roman"/>
          <w:sz w:val="28"/>
          <w:szCs w:val="28"/>
        </w:rPr>
        <w:lastRenderedPageBreak/>
        <w:t>imbsüsteemi 50 m kuja kaevu asukoha või kaevu</w:t>
      </w:r>
      <w:r w:rsidR="00905EDE">
        <w:rPr>
          <w:rFonts w:ascii="Times New Roman" w:hAnsi="Times New Roman" w:cs="Times New Roman"/>
          <w:sz w:val="28"/>
          <w:szCs w:val="28"/>
        </w:rPr>
        <w:t xml:space="preserve"> </w:t>
      </w:r>
      <w:r w:rsidR="00BB4668" w:rsidRPr="00905EDE">
        <w:rPr>
          <w:rFonts w:ascii="Times New Roman" w:hAnsi="Times New Roman" w:cs="Times New Roman"/>
          <w:sz w:val="28"/>
          <w:szCs w:val="28"/>
        </w:rPr>
        <w:t>sanitaarkaitse- või hooldusala suhtes seab naaberüksusele puurkaevu rajamise</w:t>
      </w:r>
      <w:r w:rsidR="00905EDE">
        <w:rPr>
          <w:rFonts w:ascii="Times New Roman" w:hAnsi="Times New Roman" w:cs="Times New Roman"/>
          <w:sz w:val="28"/>
          <w:szCs w:val="28"/>
        </w:rPr>
        <w:t xml:space="preserve"> </w:t>
      </w:r>
      <w:r w:rsidR="00BB4668" w:rsidRPr="00905EDE">
        <w:rPr>
          <w:rFonts w:ascii="Times New Roman" w:hAnsi="Times New Roman" w:cs="Times New Roman"/>
          <w:sz w:val="28"/>
          <w:szCs w:val="28"/>
        </w:rPr>
        <w:t>kitsenduse)</w:t>
      </w:r>
      <w:r w:rsidR="00905EDE">
        <w:rPr>
          <w:rFonts w:ascii="Times New Roman" w:hAnsi="Times New Roman" w:cs="Times New Roman"/>
          <w:sz w:val="28"/>
          <w:szCs w:val="28"/>
        </w:rPr>
        <w:t>;</w:t>
      </w:r>
    </w:p>
    <w:p w14:paraId="0A0ADE5E" w14:textId="7815BF71" w:rsidR="00905EDE" w:rsidRDefault="00905EDE" w:rsidP="00BB46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BB4668" w:rsidRPr="00905EDE">
        <w:rPr>
          <w:rFonts w:ascii="Times New Roman" w:hAnsi="Times New Roman" w:cs="Times New Roman"/>
          <w:sz w:val="28"/>
          <w:szCs w:val="28"/>
        </w:rPr>
        <w:t>uhasti kavandada elamust vähemalt 10 m kaugusele ning septiku või pealt kinnine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4668" w:rsidRPr="00905EDE">
        <w:rPr>
          <w:rFonts w:ascii="Times New Roman" w:hAnsi="Times New Roman" w:cs="Times New Roman"/>
          <w:sz w:val="28"/>
          <w:szCs w:val="28"/>
        </w:rPr>
        <w:t>mahuti elamust vähemalt 5 m kaugusele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9A797FE" w14:textId="2A30DDE6" w:rsidR="00905EDE" w:rsidRDefault="00905EDE" w:rsidP="00BB46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</w:t>
      </w:r>
      <w:r w:rsidR="00BB4668" w:rsidRPr="00905EDE">
        <w:rPr>
          <w:rFonts w:ascii="Times New Roman" w:hAnsi="Times New Roman" w:cs="Times New Roman"/>
          <w:sz w:val="28"/>
          <w:szCs w:val="28"/>
        </w:rPr>
        <w:t xml:space="preserve">ahutile peab olema tagatud aastaringne juurdepääs </w:t>
      </w:r>
      <w:proofErr w:type="spellStart"/>
      <w:r w:rsidR="00BB4668" w:rsidRPr="00905EDE">
        <w:rPr>
          <w:rFonts w:ascii="Times New Roman" w:hAnsi="Times New Roman" w:cs="Times New Roman"/>
          <w:sz w:val="28"/>
          <w:szCs w:val="28"/>
        </w:rPr>
        <w:t>purgimisautole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5D83269C" w14:textId="77777777" w:rsidR="00905EDE" w:rsidRDefault="00905EDE" w:rsidP="00BB46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BB4668" w:rsidRPr="00905EDE">
        <w:rPr>
          <w:rFonts w:ascii="Times New Roman" w:hAnsi="Times New Roman" w:cs="Times New Roman"/>
          <w:sz w:val="28"/>
          <w:szCs w:val="28"/>
        </w:rPr>
        <w:t>aigaldatud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4668" w:rsidRPr="00905EDE">
        <w:rPr>
          <w:rFonts w:ascii="Times New Roman" w:hAnsi="Times New Roman" w:cs="Times New Roman"/>
          <w:sz w:val="28"/>
          <w:szCs w:val="28"/>
        </w:rPr>
        <w:t xml:space="preserve">reovee kogumismahuti tühjendamine tuleb tellida </w:t>
      </w:r>
      <w:proofErr w:type="spellStart"/>
      <w:r w:rsidR="00BB4668" w:rsidRPr="00905EDE">
        <w:rPr>
          <w:rFonts w:ascii="Times New Roman" w:hAnsi="Times New Roman" w:cs="Times New Roman"/>
          <w:sz w:val="28"/>
          <w:szCs w:val="28"/>
        </w:rPr>
        <w:t>purgimisteenust</w:t>
      </w:r>
      <w:proofErr w:type="spellEnd"/>
      <w:r w:rsidR="00BB4668" w:rsidRPr="00905EDE">
        <w:rPr>
          <w:rFonts w:ascii="Times New Roman" w:hAnsi="Times New Roman" w:cs="Times New Roman"/>
          <w:sz w:val="28"/>
          <w:szCs w:val="28"/>
        </w:rPr>
        <w:t xml:space="preserve"> osutava ettevõttelt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4668" w:rsidRPr="00905EDE">
        <w:rPr>
          <w:rFonts w:ascii="Times New Roman" w:hAnsi="Times New Roman" w:cs="Times New Roman"/>
          <w:sz w:val="28"/>
          <w:szCs w:val="28"/>
        </w:rPr>
        <w:t xml:space="preserve">vastavalt vajadusele vältides </w:t>
      </w:r>
      <w:proofErr w:type="spellStart"/>
      <w:r w:rsidR="00BB4668" w:rsidRPr="00905EDE">
        <w:rPr>
          <w:rFonts w:ascii="Times New Roman" w:hAnsi="Times New Roman" w:cs="Times New Roman"/>
          <w:sz w:val="28"/>
          <w:szCs w:val="28"/>
        </w:rPr>
        <w:t>ületäitumist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009587A5" w14:textId="5C81F54E" w:rsidR="00905EDE" w:rsidRDefault="00905EDE" w:rsidP="00BB46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BB4668" w:rsidRPr="00905EDE">
        <w:rPr>
          <w:rFonts w:ascii="Times New Roman" w:hAnsi="Times New Roman" w:cs="Times New Roman"/>
          <w:sz w:val="28"/>
          <w:szCs w:val="28"/>
        </w:rPr>
        <w:t>rvestada ka muude maaüksust puudutavate piirangute ja kitsendusega (maantee- ja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4668" w:rsidRPr="00905EDE">
        <w:rPr>
          <w:rFonts w:ascii="Times New Roman" w:hAnsi="Times New Roman" w:cs="Times New Roman"/>
          <w:sz w:val="28"/>
          <w:szCs w:val="28"/>
        </w:rPr>
        <w:t>liinikaitsevöönd, kaitsealused loodusobjektid, muinsuskaitsealused objektid,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4668" w:rsidRPr="00905EDE">
        <w:rPr>
          <w:rFonts w:ascii="Times New Roman" w:hAnsi="Times New Roman" w:cs="Times New Roman"/>
          <w:sz w:val="28"/>
          <w:szCs w:val="28"/>
        </w:rPr>
        <w:t>maaparandussüsteemid jm)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E2649A6" w14:textId="23668263" w:rsidR="00623B16" w:rsidRDefault="009E190B" w:rsidP="00BB46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BB4668" w:rsidRPr="00905EDE">
        <w:rPr>
          <w:rFonts w:ascii="Times New Roman" w:hAnsi="Times New Roman" w:cs="Times New Roman"/>
          <w:sz w:val="28"/>
          <w:szCs w:val="28"/>
        </w:rPr>
        <w:t>oovitav on omapuhasti kavandamisel konsulteerida pädeva projekteerijaga, kelle</w:t>
      </w:r>
      <w:r w:rsidR="00905EDE">
        <w:rPr>
          <w:rFonts w:ascii="Times New Roman" w:hAnsi="Times New Roman" w:cs="Times New Roman"/>
          <w:sz w:val="28"/>
          <w:szCs w:val="28"/>
        </w:rPr>
        <w:t xml:space="preserve"> </w:t>
      </w:r>
      <w:r w:rsidR="00BB4668" w:rsidRPr="00905EDE">
        <w:rPr>
          <w:rFonts w:ascii="Times New Roman" w:hAnsi="Times New Roman" w:cs="Times New Roman"/>
          <w:sz w:val="28"/>
          <w:szCs w:val="28"/>
        </w:rPr>
        <w:t>ülesandeks on leida tehniline lahendus, mis sobib konkreetse majapidamise reoveetekke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4668" w:rsidRPr="009E190B">
        <w:rPr>
          <w:rFonts w:ascii="Times New Roman" w:hAnsi="Times New Roman" w:cs="Times New Roman"/>
          <w:sz w:val="28"/>
          <w:szCs w:val="28"/>
        </w:rPr>
        <w:t>eripäradega ning sobitub ka looduslike oludega. Samuti võib konsulteerida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4668" w:rsidRPr="009E190B">
        <w:rPr>
          <w:rFonts w:ascii="Times New Roman" w:hAnsi="Times New Roman" w:cs="Times New Roman"/>
          <w:sz w:val="28"/>
          <w:szCs w:val="28"/>
        </w:rPr>
        <w:t>vallavalitsuse töötajatega.</w:t>
      </w:r>
    </w:p>
    <w:p w14:paraId="2EA4E11D" w14:textId="797DA33D" w:rsidR="009E190B" w:rsidRPr="00E845E8" w:rsidRDefault="009E190B" w:rsidP="009E190B">
      <w:pPr>
        <w:rPr>
          <w:rFonts w:ascii="Times New Roman" w:hAnsi="Times New Roman" w:cs="Times New Roman"/>
          <w:b/>
          <w:bCs/>
          <w:sz w:val="28"/>
          <w:szCs w:val="28"/>
          <w:u w:val="double"/>
        </w:rPr>
      </w:pPr>
      <w:r w:rsidRPr="00E845E8">
        <w:rPr>
          <w:rFonts w:ascii="Times New Roman" w:hAnsi="Times New Roman" w:cs="Times New Roman"/>
          <w:b/>
          <w:bCs/>
          <w:sz w:val="28"/>
          <w:szCs w:val="28"/>
          <w:u w:val="double"/>
        </w:rPr>
        <w:t>Juurdepääsuteed</w:t>
      </w:r>
    </w:p>
    <w:p w14:paraId="63EC66AD" w14:textId="3B88B2EB" w:rsidR="009E190B" w:rsidRDefault="00E845E8" w:rsidP="009E190B">
      <w:pPr>
        <w:rPr>
          <w:rFonts w:ascii="Times New Roman" w:hAnsi="Times New Roman" w:cs="Times New Roman"/>
          <w:sz w:val="28"/>
          <w:szCs w:val="28"/>
        </w:rPr>
      </w:pPr>
      <w:r w:rsidRPr="00E845E8">
        <w:rPr>
          <w:rFonts w:ascii="Times New Roman" w:hAnsi="Times New Roman" w:cs="Times New Roman"/>
          <w:sz w:val="28"/>
          <w:szCs w:val="28"/>
        </w:rPr>
        <w:t xml:space="preserve">Toetuse saamiseks tuleb esitada taotlusvorm, </w:t>
      </w:r>
      <w:r>
        <w:rPr>
          <w:rFonts w:ascii="Times New Roman" w:hAnsi="Times New Roman" w:cs="Times New Roman"/>
          <w:sz w:val="28"/>
          <w:szCs w:val="28"/>
        </w:rPr>
        <w:t>juurdepääsuteede</w:t>
      </w:r>
      <w:r w:rsidRPr="00E845E8">
        <w:rPr>
          <w:rFonts w:ascii="Times New Roman" w:hAnsi="Times New Roman" w:cs="Times New Roman"/>
          <w:sz w:val="28"/>
          <w:szCs w:val="28"/>
        </w:rPr>
        <w:t xml:space="preserve"> valdkonna projekti tegevuse kirjeldus, projekti eelarve ja garantiikiri etteantud vormidel ning asendiplaan ja kaks võrreldavat hinnapakkumist.</w:t>
      </w:r>
    </w:p>
    <w:p w14:paraId="0644A496" w14:textId="19B9D77A" w:rsidR="00E845E8" w:rsidRPr="009E190B" w:rsidRDefault="00E845E8" w:rsidP="009E19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Toetust antakse vaid juurdepääsuteedele, mis asuvad erakinnistul. Juhul kui tee asub mitmel kinnistul, siis on vajalik esitada notariaalne kokkulepe reaalservituudi seadmiseks.</w:t>
      </w:r>
    </w:p>
    <w:sectPr w:rsidR="00E845E8" w:rsidRPr="009E19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65566"/>
    <w:multiLevelType w:val="hybridMultilevel"/>
    <w:tmpl w:val="4008025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F4296"/>
    <w:multiLevelType w:val="hybridMultilevel"/>
    <w:tmpl w:val="857A157C"/>
    <w:lvl w:ilvl="0" w:tplc="E9A6129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522830">
    <w:abstractNumId w:val="1"/>
  </w:num>
  <w:num w:numId="2" w16cid:durableId="1689798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668"/>
    <w:rsid w:val="00416FB5"/>
    <w:rsid w:val="00623B16"/>
    <w:rsid w:val="00905EDE"/>
    <w:rsid w:val="00950AC3"/>
    <w:rsid w:val="009E190B"/>
    <w:rsid w:val="00AC3454"/>
    <w:rsid w:val="00BB4668"/>
    <w:rsid w:val="00E8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BF68C"/>
  <w15:chartTrackingRefBased/>
  <w15:docId w15:val="{A098970D-6EF0-4197-9068-D5E8244D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773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 Tammiksaar</dc:creator>
  <cp:keywords/>
  <dc:description/>
  <cp:lastModifiedBy>Kersti Tammiksaar</cp:lastModifiedBy>
  <cp:revision>2</cp:revision>
  <dcterms:created xsi:type="dcterms:W3CDTF">2024-01-03T11:33:00Z</dcterms:created>
  <dcterms:modified xsi:type="dcterms:W3CDTF">2024-01-03T11:33:00Z</dcterms:modified>
</cp:coreProperties>
</file>